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BD8" w:rsidRPr="00605BD8" w:rsidRDefault="00605BD8" w:rsidP="00605BD8">
      <w:pPr>
        <w:shd w:val="clear" w:color="auto" w:fill="FFFFFF"/>
        <w:spacing w:before="45" w:after="75" w:line="540" w:lineRule="atLeast"/>
        <w:jc w:val="both"/>
        <w:outlineLvl w:val="0"/>
        <w:rPr>
          <w:rFonts w:ascii="Verdana" w:eastAsia="Times New Roman" w:hAnsi="Verdana" w:cs="Times New Roman"/>
          <w:color w:val="2B2B2B"/>
          <w:kern w:val="36"/>
          <w:sz w:val="32"/>
          <w:szCs w:val="36"/>
          <w:lang w:eastAsia="es-ES"/>
        </w:rPr>
      </w:pPr>
      <w:r w:rsidRPr="00605BD8">
        <w:rPr>
          <w:rFonts w:ascii="Verdana" w:eastAsia="Times New Roman" w:hAnsi="Verdana" w:cs="Times New Roman"/>
          <w:color w:val="2B2B2B"/>
          <w:kern w:val="36"/>
          <w:sz w:val="32"/>
          <w:szCs w:val="36"/>
          <w:lang w:eastAsia="es-ES"/>
        </w:rPr>
        <w:t>Economía firma una nueva orden de ayudas a autónomos que movilizará más de 41 millones y alcanzará a 18.000 beneficiarios</w:t>
      </w:r>
      <w:r w:rsidRPr="005724C8">
        <w:rPr>
          <w:rFonts w:ascii="Verdana" w:eastAsia="Times New Roman" w:hAnsi="Verdana" w:cs="Times New Roman"/>
          <w:color w:val="2B2B2B"/>
          <w:kern w:val="36"/>
          <w:sz w:val="32"/>
          <w:szCs w:val="36"/>
          <w:lang w:eastAsia="es-ES"/>
        </w:rPr>
        <w:t>.</w:t>
      </w:r>
    </w:p>
    <w:p w:rsidR="00605BD8" w:rsidRPr="005724C8" w:rsidRDefault="00605BD8" w:rsidP="00605BD8">
      <w:pPr>
        <w:pStyle w:val="Ttulo2"/>
        <w:shd w:val="clear" w:color="auto" w:fill="FFFFFF"/>
        <w:spacing w:before="0" w:after="75" w:line="345" w:lineRule="atLeast"/>
        <w:jc w:val="both"/>
        <w:rPr>
          <w:rFonts w:ascii="Arial" w:hAnsi="Arial" w:cs="Arial"/>
          <w:color w:val="515151"/>
          <w:sz w:val="28"/>
          <w:szCs w:val="31"/>
        </w:rPr>
      </w:pPr>
      <w:r w:rsidRPr="005724C8">
        <w:rPr>
          <w:rFonts w:ascii="Arial" w:hAnsi="Arial" w:cs="Arial"/>
          <w:color w:val="515151"/>
          <w:sz w:val="28"/>
          <w:szCs w:val="31"/>
        </w:rPr>
        <w:t xml:space="preserve">La </w:t>
      </w:r>
      <w:r w:rsidRPr="005724C8">
        <w:rPr>
          <w:rFonts w:ascii="Arial" w:hAnsi="Arial" w:cs="Arial"/>
          <w:color w:val="515151"/>
          <w:sz w:val="28"/>
          <w:szCs w:val="31"/>
        </w:rPr>
        <w:t>norma</w:t>
      </w:r>
      <w:r w:rsidRPr="005724C8">
        <w:rPr>
          <w:rFonts w:ascii="Arial" w:hAnsi="Arial" w:cs="Arial"/>
          <w:color w:val="515151"/>
          <w:sz w:val="28"/>
          <w:szCs w:val="31"/>
        </w:rPr>
        <w:t xml:space="preserve">, </w:t>
      </w:r>
      <w:r w:rsidRPr="005724C8">
        <w:rPr>
          <w:rFonts w:ascii="Arial" w:hAnsi="Arial" w:cs="Arial"/>
          <w:color w:val="515151"/>
          <w:sz w:val="28"/>
          <w:szCs w:val="31"/>
        </w:rPr>
        <w:t xml:space="preserve"> publicada</w:t>
      </w:r>
      <w:r w:rsidRPr="005724C8">
        <w:rPr>
          <w:rFonts w:ascii="Arial" w:hAnsi="Arial" w:cs="Arial"/>
          <w:color w:val="515151"/>
          <w:sz w:val="28"/>
          <w:szCs w:val="31"/>
        </w:rPr>
        <w:t xml:space="preserve"> en el BOJA </w:t>
      </w:r>
      <w:r w:rsidRPr="005724C8">
        <w:rPr>
          <w:rFonts w:ascii="Arial" w:hAnsi="Arial" w:cs="Arial"/>
          <w:color w:val="515151"/>
          <w:sz w:val="28"/>
          <w:szCs w:val="31"/>
        </w:rPr>
        <w:t>de HOY</w:t>
      </w:r>
      <w:r w:rsidRPr="005724C8">
        <w:rPr>
          <w:rFonts w:ascii="Arial" w:hAnsi="Arial" w:cs="Arial"/>
          <w:color w:val="515151"/>
          <w:sz w:val="28"/>
          <w:szCs w:val="31"/>
        </w:rPr>
        <w:t xml:space="preserve"> miércoles 7 de diciembre, contempla una importante reducción de trámites administrativos</w:t>
      </w:r>
      <w:r w:rsidRPr="005724C8">
        <w:rPr>
          <w:rFonts w:ascii="Arial" w:hAnsi="Arial" w:cs="Arial"/>
          <w:color w:val="515151"/>
          <w:sz w:val="28"/>
          <w:szCs w:val="31"/>
        </w:rPr>
        <w:t>.</w:t>
      </w:r>
    </w:p>
    <w:p w:rsidR="00605BD8" w:rsidRDefault="00605BD8" w:rsidP="00605BD8">
      <w:pPr>
        <w:jc w:val="both"/>
        <w:rPr>
          <w:rFonts w:ascii="Verdana" w:hAnsi="Verdana"/>
          <w:color w:val="414141"/>
          <w:sz w:val="23"/>
          <w:szCs w:val="23"/>
          <w:shd w:val="clear" w:color="auto" w:fill="FFFFFF"/>
        </w:rPr>
      </w:pPr>
    </w:p>
    <w:p w:rsidR="00605BD8" w:rsidRDefault="00605BD8" w:rsidP="00605BD8">
      <w:pPr>
        <w:jc w:val="both"/>
        <w:rPr>
          <w:rFonts w:ascii="Verdana" w:hAnsi="Verdana"/>
          <w:color w:val="414141"/>
          <w:sz w:val="23"/>
          <w:szCs w:val="23"/>
          <w:shd w:val="clear" w:color="auto" w:fill="FFFFFF"/>
        </w:rPr>
      </w:pPr>
      <w:r>
        <w:rPr>
          <w:rFonts w:ascii="Verdana" w:hAnsi="Verdana"/>
          <w:color w:val="414141"/>
          <w:sz w:val="23"/>
          <w:szCs w:val="23"/>
          <w:shd w:val="clear" w:color="auto" w:fill="FFFFFF"/>
        </w:rPr>
        <w:t>F</w:t>
      </w:r>
      <w:r>
        <w:rPr>
          <w:rFonts w:ascii="Verdana" w:hAnsi="Verdana"/>
          <w:color w:val="414141"/>
          <w:sz w:val="23"/>
          <w:szCs w:val="23"/>
          <w:shd w:val="clear" w:color="auto" w:fill="FFFFFF"/>
        </w:rPr>
        <w:t>irmado la nueva Orden de bases reguladoras para la concesión de ayudas públicas para la creación, consolidación y mejora de la competitividad de las empresas de trabajo autónomo</w:t>
      </w:r>
      <w:r>
        <w:rPr>
          <w:rFonts w:ascii="Verdana" w:hAnsi="Verdana"/>
          <w:color w:val="414141"/>
          <w:sz w:val="23"/>
          <w:szCs w:val="23"/>
          <w:shd w:val="clear" w:color="auto" w:fill="FFFFFF"/>
        </w:rPr>
        <w:t>.</w:t>
      </w:r>
    </w:p>
    <w:p w:rsidR="00605BD8" w:rsidRDefault="00605BD8" w:rsidP="00605BD8">
      <w:pPr>
        <w:jc w:val="both"/>
        <w:rPr>
          <w:rFonts w:ascii="Verdana" w:hAnsi="Verdana"/>
          <w:color w:val="414141"/>
          <w:sz w:val="23"/>
          <w:szCs w:val="23"/>
          <w:shd w:val="clear" w:color="auto" w:fill="FFFFFF"/>
        </w:rPr>
      </w:pPr>
      <w:r>
        <w:rPr>
          <w:rFonts w:ascii="Verdana" w:hAnsi="Verdana"/>
          <w:color w:val="414141"/>
          <w:sz w:val="23"/>
          <w:szCs w:val="23"/>
          <w:shd w:val="clear" w:color="auto" w:fill="FFFFFF"/>
        </w:rPr>
        <w:t>Esta nueva orden contempla dos novedades principales</w:t>
      </w:r>
      <w:r>
        <w:rPr>
          <w:rFonts w:ascii="Verdana" w:hAnsi="Verdana"/>
          <w:color w:val="414141"/>
          <w:sz w:val="23"/>
          <w:szCs w:val="23"/>
          <w:shd w:val="clear" w:color="auto" w:fill="FFFFFF"/>
        </w:rPr>
        <w:t xml:space="preserve">: de un lado </w:t>
      </w:r>
      <w:r>
        <w:rPr>
          <w:rFonts w:ascii="Verdana" w:hAnsi="Verdana"/>
          <w:color w:val="414141"/>
          <w:sz w:val="23"/>
          <w:szCs w:val="23"/>
          <w:shd w:val="clear" w:color="auto" w:fill="FFFFFF"/>
        </w:rPr>
        <w:t>simplificación de trámites administrativos</w:t>
      </w:r>
      <w:r>
        <w:rPr>
          <w:rStyle w:val="apple-converted-space"/>
          <w:rFonts w:ascii="Verdana" w:hAnsi="Verdana"/>
          <w:color w:val="414141"/>
          <w:sz w:val="23"/>
          <w:szCs w:val="23"/>
          <w:shd w:val="clear" w:color="auto" w:fill="FFFFFF"/>
        </w:rPr>
        <w:t xml:space="preserve">, </w:t>
      </w:r>
      <w:r>
        <w:rPr>
          <w:rFonts w:ascii="Verdana" w:hAnsi="Verdana"/>
          <w:color w:val="414141"/>
          <w:sz w:val="23"/>
          <w:szCs w:val="23"/>
          <w:shd w:val="clear" w:color="auto" w:fill="FFFFFF"/>
        </w:rPr>
        <w:t xml:space="preserve">de </w:t>
      </w:r>
      <w:r>
        <w:rPr>
          <w:rFonts w:ascii="Verdana" w:hAnsi="Verdana"/>
          <w:color w:val="414141"/>
          <w:sz w:val="23"/>
          <w:szCs w:val="23"/>
          <w:shd w:val="clear" w:color="auto" w:fill="FFFFFF"/>
        </w:rPr>
        <w:t>otro lado, las bases reguladoras contemplan no solo a los que empiezan con su actividad sino a aquellas que ya la han iniciado y la mantienen en estos momento</w:t>
      </w:r>
      <w:r>
        <w:rPr>
          <w:rFonts w:ascii="Verdana" w:hAnsi="Verdana"/>
          <w:color w:val="414141"/>
          <w:sz w:val="23"/>
          <w:szCs w:val="23"/>
          <w:shd w:val="clear" w:color="auto" w:fill="FFFFFF"/>
        </w:rPr>
        <w:t>s.</w:t>
      </w:r>
    </w:p>
    <w:p w:rsidR="00605BD8" w:rsidRDefault="00605BD8" w:rsidP="00605BD8">
      <w:pPr>
        <w:jc w:val="both"/>
        <w:rPr>
          <w:rFonts w:ascii="Verdana" w:hAnsi="Verdana"/>
          <w:color w:val="414141"/>
          <w:sz w:val="23"/>
          <w:szCs w:val="23"/>
          <w:shd w:val="clear" w:color="auto" w:fill="FFFFFF"/>
        </w:rPr>
      </w:pPr>
      <w:r>
        <w:rPr>
          <w:rFonts w:ascii="Verdana" w:hAnsi="Verdana"/>
          <w:color w:val="414141"/>
          <w:sz w:val="23"/>
          <w:szCs w:val="23"/>
          <w:shd w:val="clear" w:color="auto" w:fill="FFFFFF"/>
        </w:rPr>
        <w:t>Esta nueva orden, cuyo principal objetivo es la creación de empleo en la comunidad, recoge</w:t>
      </w:r>
      <w:r>
        <w:rPr>
          <w:rStyle w:val="apple-converted-space"/>
          <w:rFonts w:ascii="Verdana" w:hAnsi="Verdana"/>
          <w:color w:val="414141"/>
          <w:sz w:val="23"/>
          <w:szCs w:val="23"/>
          <w:shd w:val="clear" w:color="auto" w:fill="FFFFFF"/>
        </w:rPr>
        <w:t> </w:t>
      </w:r>
      <w:r>
        <w:rPr>
          <w:rFonts w:ascii="Verdana" w:hAnsi="Verdana"/>
          <w:color w:val="414141"/>
          <w:sz w:val="23"/>
          <w:szCs w:val="23"/>
          <w:shd w:val="clear" w:color="auto" w:fill="FFFFFF"/>
        </w:rPr>
        <w:t>cuatro líneas principales de ayudas: fomento a la creación de empresas en el trabajo autónomo, consolidación empresarial, creación y consolidación del empleo en empresas de trabajo autónomo y promoción del trabajo autónomo.</w:t>
      </w:r>
    </w:p>
    <w:p w:rsidR="00605BD8" w:rsidRDefault="00605BD8" w:rsidP="00605BD8">
      <w:pPr>
        <w:jc w:val="both"/>
        <w:rPr>
          <w:rFonts w:ascii="Verdana" w:hAnsi="Verdana"/>
          <w:color w:val="414141"/>
          <w:sz w:val="23"/>
          <w:szCs w:val="23"/>
          <w:shd w:val="clear" w:color="auto" w:fill="FFFFFF"/>
        </w:rPr>
      </w:pPr>
    </w:p>
    <w:p w:rsidR="00605BD8" w:rsidRPr="00605BD8" w:rsidRDefault="00605BD8" w:rsidP="00605BD8">
      <w:pPr>
        <w:jc w:val="center"/>
        <w:rPr>
          <w:rFonts w:ascii="Verdana" w:hAnsi="Verdana"/>
          <w:color w:val="414141"/>
          <w:sz w:val="28"/>
          <w:szCs w:val="23"/>
          <w:shd w:val="clear" w:color="auto" w:fill="FFFFFF"/>
        </w:rPr>
      </w:pPr>
      <w:r w:rsidRPr="00605BD8">
        <w:rPr>
          <w:rFonts w:ascii="Verdana" w:hAnsi="Verdana"/>
          <w:color w:val="414141"/>
          <w:sz w:val="28"/>
          <w:szCs w:val="23"/>
          <w:shd w:val="clear" w:color="auto" w:fill="FFFFFF"/>
        </w:rPr>
        <w:t>Para más información:</w:t>
      </w:r>
    </w:p>
    <w:p w:rsidR="00605BD8" w:rsidRPr="00605BD8" w:rsidRDefault="00605BD8" w:rsidP="00605BD8">
      <w:pPr>
        <w:jc w:val="center"/>
        <w:rPr>
          <w:rFonts w:ascii="Verdana" w:hAnsi="Verdana"/>
          <w:b/>
          <w:color w:val="414141"/>
          <w:sz w:val="23"/>
          <w:szCs w:val="23"/>
          <w:shd w:val="clear" w:color="auto" w:fill="FFFFFF"/>
        </w:rPr>
      </w:pPr>
      <w:r w:rsidRPr="00605BD8">
        <w:rPr>
          <w:rFonts w:ascii="Verdana" w:hAnsi="Verdana"/>
          <w:b/>
          <w:color w:val="414141"/>
          <w:sz w:val="23"/>
          <w:szCs w:val="23"/>
          <w:shd w:val="clear" w:color="auto" w:fill="FFFFFF"/>
        </w:rPr>
        <w:t xml:space="preserve">CADE </w:t>
      </w:r>
      <w:proofErr w:type="spellStart"/>
      <w:r w:rsidRPr="00605BD8">
        <w:rPr>
          <w:rFonts w:ascii="Verdana" w:hAnsi="Verdana"/>
          <w:b/>
          <w:color w:val="414141"/>
          <w:sz w:val="23"/>
          <w:szCs w:val="23"/>
          <w:shd w:val="clear" w:color="auto" w:fill="FFFFFF"/>
        </w:rPr>
        <w:t>Álora</w:t>
      </w:r>
      <w:proofErr w:type="spellEnd"/>
    </w:p>
    <w:p w:rsidR="00605BD8" w:rsidRPr="00605BD8" w:rsidRDefault="00605BD8" w:rsidP="00605BD8">
      <w:pPr>
        <w:jc w:val="center"/>
        <w:rPr>
          <w:rFonts w:ascii="Verdana" w:hAnsi="Verdana"/>
          <w:b/>
          <w:color w:val="414141"/>
          <w:sz w:val="23"/>
          <w:szCs w:val="23"/>
          <w:shd w:val="clear" w:color="auto" w:fill="FFFFFF"/>
        </w:rPr>
      </w:pPr>
      <w:r w:rsidRPr="00605BD8">
        <w:rPr>
          <w:rFonts w:ascii="Verdana" w:hAnsi="Verdana"/>
          <w:b/>
          <w:color w:val="414141"/>
          <w:sz w:val="23"/>
          <w:szCs w:val="23"/>
          <w:shd w:val="clear" w:color="auto" w:fill="FFFFFF"/>
        </w:rPr>
        <w:t>Edificio de Formación y Empleo.</w:t>
      </w:r>
    </w:p>
    <w:p w:rsidR="00605BD8" w:rsidRPr="00605BD8" w:rsidRDefault="00605BD8" w:rsidP="00605BD8">
      <w:pPr>
        <w:jc w:val="center"/>
        <w:rPr>
          <w:rFonts w:ascii="Verdana" w:hAnsi="Verdana"/>
          <w:b/>
          <w:color w:val="414141"/>
          <w:sz w:val="23"/>
          <w:szCs w:val="23"/>
          <w:shd w:val="clear" w:color="auto" w:fill="FFFFFF"/>
        </w:rPr>
      </w:pPr>
      <w:r w:rsidRPr="00605BD8">
        <w:rPr>
          <w:rFonts w:ascii="Verdana" w:hAnsi="Verdana"/>
          <w:b/>
          <w:color w:val="414141"/>
          <w:sz w:val="23"/>
          <w:szCs w:val="23"/>
          <w:shd w:val="clear" w:color="auto" w:fill="FFFFFF"/>
        </w:rPr>
        <w:t xml:space="preserve">Avda. Pablo Ruiz Picasso </w:t>
      </w:r>
      <w:proofErr w:type="spellStart"/>
      <w:r w:rsidRPr="00605BD8">
        <w:rPr>
          <w:rFonts w:ascii="Verdana" w:hAnsi="Verdana"/>
          <w:b/>
          <w:color w:val="414141"/>
          <w:sz w:val="23"/>
          <w:szCs w:val="23"/>
          <w:shd w:val="clear" w:color="auto" w:fill="FFFFFF"/>
        </w:rPr>
        <w:t>sn</w:t>
      </w:r>
      <w:proofErr w:type="spellEnd"/>
      <w:r w:rsidRPr="00605BD8">
        <w:rPr>
          <w:rFonts w:ascii="Verdana" w:hAnsi="Verdana"/>
          <w:b/>
          <w:color w:val="414141"/>
          <w:sz w:val="23"/>
          <w:szCs w:val="23"/>
          <w:shd w:val="clear" w:color="auto" w:fill="FFFFFF"/>
        </w:rPr>
        <w:t>, 2ª planta.</w:t>
      </w:r>
    </w:p>
    <w:p w:rsidR="00605BD8" w:rsidRPr="00605BD8" w:rsidRDefault="00605BD8" w:rsidP="00605BD8">
      <w:pPr>
        <w:jc w:val="center"/>
        <w:rPr>
          <w:rFonts w:ascii="Verdana" w:hAnsi="Verdana"/>
          <w:b/>
          <w:color w:val="414141"/>
          <w:sz w:val="23"/>
          <w:szCs w:val="23"/>
          <w:shd w:val="clear" w:color="auto" w:fill="FFFFFF"/>
        </w:rPr>
      </w:pPr>
      <w:r w:rsidRPr="00605BD8">
        <w:rPr>
          <w:rFonts w:ascii="Verdana" w:hAnsi="Verdana"/>
          <w:b/>
          <w:color w:val="414141"/>
          <w:sz w:val="23"/>
          <w:szCs w:val="23"/>
          <w:shd w:val="clear" w:color="auto" w:fill="FFFFFF"/>
        </w:rPr>
        <w:t>951505061</w:t>
      </w:r>
    </w:p>
    <w:p w:rsidR="00605BD8" w:rsidRPr="00605BD8" w:rsidRDefault="00605BD8" w:rsidP="00605BD8">
      <w:pPr>
        <w:jc w:val="center"/>
        <w:rPr>
          <w:rFonts w:ascii="Verdana" w:hAnsi="Verdana"/>
          <w:b/>
          <w:color w:val="414141"/>
          <w:sz w:val="23"/>
          <w:szCs w:val="23"/>
          <w:shd w:val="clear" w:color="auto" w:fill="FFFFFF"/>
        </w:rPr>
      </w:pPr>
      <w:r w:rsidRPr="00605BD8">
        <w:rPr>
          <w:rFonts w:ascii="Verdana" w:hAnsi="Verdana"/>
          <w:b/>
          <w:color w:val="414141"/>
          <w:sz w:val="23"/>
          <w:szCs w:val="23"/>
          <w:shd w:val="clear" w:color="auto" w:fill="FFFFFF"/>
        </w:rPr>
        <w:t>alora@andaluciaemprende.es</w:t>
      </w:r>
    </w:p>
    <w:p w:rsidR="005724C8" w:rsidRPr="005724C8" w:rsidRDefault="005724C8" w:rsidP="005724C8">
      <w:pPr>
        <w:rPr>
          <w:rFonts w:ascii="Calibri" w:hAnsi="Calibri"/>
          <w:sz w:val="18"/>
          <w:lang w:eastAsia="es-ES"/>
        </w:rPr>
      </w:pPr>
      <w:r w:rsidRPr="005724C8">
        <w:rPr>
          <w:rFonts w:ascii="Calibri" w:hAnsi="Calibri"/>
          <w:noProof/>
          <w:color w:val="0000FF"/>
          <w:sz w:val="18"/>
          <w:lang w:eastAsia="es-ES"/>
        </w:rPr>
        <w:drawing>
          <wp:inline distT="0" distB="0" distL="0" distR="0">
            <wp:extent cx="3057525" cy="577352"/>
            <wp:effectExtent l="0" t="0" r="0" b="0"/>
            <wp:docPr id="5" name="Imagen 5" descr="LOGO AE-CEC (v. pastill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AE-CEC (v. pastilla)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579" cy="587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4C8" w:rsidRPr="005724C8" w:rsidRDefault="005724C8" w:rsidP="005724C8">
      <w:pPr>
        <w:rPr>
          <w:rFonts w:ascii="Calibri" w:hAnsi="Calibri"/>
          <w:sz w:val="18"/>
          <w:lang w:eastAsia="es-ES"/>
        </w:rPr>
      </w:pPr>
      <w:r w:rsidRPr="005724C8">
        <w:rPr>
          <w:rFonts w:ascii="Calibri" w:hAnsi="Calibri"/>
          <w:sz w:val="18"/>
          <w:lang w:eastAsia="es-ES"/>
        </w:rPr>
        <w:t> </w:t>
      </w:r>
      <w:r w:rsidRPr="005724C8">
        <w:rPr>
          <w:rFonts w:ascii="Calibri" w:hAnsi="Calibri"/>
          <w:noProof/>
          <w:sz w:val="18"/>
          <w:lang w:eastAsia="es-ES"/>
        </w:rPr>
        <w:drawing>
          <wp:inline distT="0" distB="0" distL="0" distR="0">
            <wp:extent cx="881302" cy="532765"/>
            <wp:effectExtent l="0" t="0" r="0" b="635"/>
            <wp:docPr id="4" name="Imagen 4" descr="logo p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a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184" cy="545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BD8" w:rsidRPr="005724C8" w:rsidRDefault="005724C8" w:rsidP="005724C8">
      <w:pPr>
        <w:rPr>
          <w:rFonts w:ascii="Calibri" w:hAnsi="Calibri"/>
          <w:sz w:val="18"/>
          <w:lang w:eastAsia="es-ES"/>
        </w:rPr>
      </w:pPr>
      <w:r w:rsidRPr="005724C8">
        <w:rPr>
          <w:rFonts w:ascii="Calibri" w:hAnsi="Calibri"/>
          <w:noProof/>
          <w:sz w:val="14"/>
          <w:szCs w:val="18"/>
          <w:lang w:eastAsia="es-ES"/>
        </w:rPr>
        <w:drawing>
          <wp:inline distT="0" distB="0" distL="0" distR="0">
            <wp:extent cx="514350" cy="704850"/>
            <wp:effectExtent l="0" t="0" r="0" b="0"/>
            <wp:docPr id="3" name="Imagen 3" descr="cid:image002.jpg@01CC1EC4.0471EC60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2.jpg@01CC1EC4.0471EC6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4C8">
        <w:rPr>
          <w:rFonts w:ascii="Calibri" w:hAnsi="Calibri"/>
          <w:sz w:val="14"/>
          <w:szCs w:val="18"/>
          <w:lang w:eastAsia="es-ES"/>
        </w:rPr>
        <w:t>                </w:t>
      </w:r>
      <w:r w:rsidRPr="005724C8">
        <w:rPr>
          <w:rFonts w:ascii="Calibri" w:hAnsi="Calibri"/>
          <w:noProof/>
          <w:sz w:val="14"/>
          <w:szCs w:val="18"/>
          <w:lang w:eastAsia="es-ES"/>
        </w:rPr>
        <w:drawing>
          <wp:inline distT="0" distB="0" distL="0" distR="0">
            <wp:extent cx="400050" cy="400050"/>
            <wp:effectExtent l="0" t="0" r="0" b="0"/>
            <wp:docPr id="2" name="Imagen 2" descr="cid:image003.jpg@01CC1EC4.0471EC60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id:image003.jpg@01CC1EC4.0471EC6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4C8">
        <w:rPr>
          <w:rFonts w:ascii="Calibri" w:hAnsi="Calibri"/>
          <w:sz w:val="14"/>
          <w:szCs w:val="18"/>
          <w:lang w:eastAsia="es-ES"/>
        </w:rPr>
        <w:t>                        </w:t>
      </w:r>
      <w:r w:rsidRPr="005724C8">
        <w:rPr>
          <w:rFonts w:ascii="Calibri" w:hAnsi="Calibri"/>
          <w:noProof/>
          <w:sz w:val="14"/>
          <w:szCs w:val="18"/>
          <w:lang w:eastAsia="es-ES"/>
        </w:rPr>
        <w:drawing>
          <wp:inline distT="0" distB="0" distL="0" distR="0">
            <wp:extent cx="400050" cy="400050"/>
            <wp:effectExtent l="0" t="0" r="0" b="0"/>
            <wp:docPr id="1" name="Imagen 1" descr="cid:image004.jpg@01CC1EC4.0471EC60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cid:image004.jpg@01CC1EC4.0471EC6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5BD8" w:rsidRPr="005724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BD8"/>
    <w:rsid w:val="00007750"/>
    <w:rsid w:val="000121A5"/>
    <w:rsid w:val="00012ABE"/>
    <w:rsid w:val="000317A0"/>
    <w:rsid w:val="00031C93"/>
    <w:rsid w:val="00032AB6"/>
    <w:rsid w:val="000335DA"/>
    <w:rsid w:val="000342E3"/>
    <w:rsid w:val="0005685F"/>
    <w:rsid w:val="000609BA"/>
    <w:rsid w:val="00063061"/>
    <w:rsid w:val="0006418A"/>
    <w:rsid w:val="00096295"/>
    <w:rsid w:val="000A3475"/>
    <w:rsid w:val="000B3CA6"/>
    <w:rsid w:val="000B6929"/>
    <w:rsid w:val="000E3BD2"/>
    <w:rsid w:val="000E44A7"/>
    <w:rsid w:val="0010106D"/>
    <w:rsid w:val="00106966"/>
    <w:rsid w:val="001135F2"/>
    <w:rsid w:val="001168F2"/>
    <w:rsid w:val="0012796C"/>
    <w:rsid w:val="00141EC5"/>
    <w:rsid w:val="00143F25"/>
    <w:rsid w:val="00151D76"/>
    <w:rsid w:val="00174AF7"/>
    <w:rsid w:val="00176CBC"/>
    <w:rsid w:val="001811B5"/>
    <w:rsid w:val="0018296F"/>
    <w:rsid w:val="00190835"/>
    <w:rsid w:val="00192F01"/>
    <w:rsid w:val="001A0870"/>
    <w:rsid w:val="001B210D"/>
    <w:rsid w:val="001B2B9C"/>
    <w:rsid w:val="001B5F78"/>
    <w:rsid w:val="001C66D2"/>
    <w:rsid w:val="001C706E"/>
    <w:rsid w:val="001E11A9"/>
    <w:rsid w:val="001E4050"/>
    <w:rsid w:val="001E6B27"/>
    <w:rsid w:val="00212CA8"/>
    <w:rsid w:val="00215021"/>
    <w:rsid w:val="002314AC"/>
    <w:rsid w:val="0023523B"/>
    <w:rsid w:val="00237B62"/>
    <w:rsid w:val="0024765B"/>
    <w:rsid w:val="0026169B"/>
    <w:rsid w:val="00262DC5"/>
    <w:rsid w:val="002633A3"/>
    <w:rsid w:val="00271DEB"/>
    <w:rsid w:val="00295469"/>
    <w:rsid w:val="002A34B1"/>
    <w:rsid w:val="002C562C"/>
    <w:rsid w:val="002C6D51"/>
    <w:rsid w:val="002F5CF7"/>
    <w:rsid w:val="00310746"/>
    <w:rsid w:val="003126EA"/>
    <w:rsid w:val="003265E5"/>
    <w:rsid w:val="00331C7D"/>
    <w:rsid w:val="003430FE"/>
    <w:rsid w:val="00353146"/>
    <w:rsid w:val="00360EC5"/>
    <w:rsid w:val="00375B4E"/>
    <w:rsid w:val="00376E99"/>
    <w:rsid w:val="003924B8"/>
    <w:rsid w:val="00392A8E"/>
    <w:rsid w:val="00393050"/>
    <w:rsid w:val="003A26C7"/>
    <w:rsid w:val="003B2825"/>
    <w:rsid w:val="003B5639"/>
    <w:rsid w:val="003C55CB"/>
    <w:rsid w:val="003D2BEB"/>
    <w:rsid w:val="003D672E"/>
    <w:rsid w:val="003F1BEB"/>
    <w:rsid w:val="0040580F"/>
    <w:rsid w:val="0040756B"/>
    <w:rsid w:val="00432A2C"/>
    <w:rsid w:val="00434CCC"/>
    <w:rsid w:val="004352E4"/>
    <w:rsid w:val="004455ED"/>
    <w:rsid w:val="00453D92"/>
    <w:rsid w:val="00455D98"/>
    <w:rsid w:val="00456F2B"/>
    <w:rsid w:val="00460536"/>
    <w:rsid w:val="004617F0"/>
    <w:rsid w:val="004623AA"/>
    <w:rsid w:val="004656F0"/>
    <w:rsid w:val="004726C9"/>
    <w:rsid w:val="004753DD"/>
    <w:rsid w:val="00482522"/>
    <w:rsid w:val="00486294"/>
    <w:rsid w:val="00487297"/>
    <w:rsid w:val="004911F8"/>
    <w:rsid w:val="00493269"/>
    <w:rsid w:val="0049633F"/>
    <w:rsid w:val="004A4971"/>
    <w:rsid w:val="004A5236"/>
    <w:rsid w:val="004B1993"/>
    <w:rsid w:val="004B3320"/>
    <w:rsid w:val="004C5B41"/>
    <w:rsid w:val="004C62C1"/>
    <w:rsid w:val="004C7642"/>
    <w:rsid w:val="00500965"/>
    <w:rsid w:val="00507C6B"/>
    <w:rsid w:val="00531336"/>
    <w:rsid w:val="005326DF"/>
    <w:rsid w:val="00532A08"/>
    <w:rsid w:val="00541F96"/>
    <w:rsid w:val="00546C8F"/>
    <w:rsid w:val="005622C7"/>
    <w:rsid w:val="0056367F"/>
    <w:rsid w:val="005656CA"/>
    <w:rsid w:val="00567E38"/>
    <w:rsid w:val="00570E83"/>
    <w:rsid w:val="005724C8"/>
    <w:rsid w:val="00575211"/>
    <w:rsid w:val="00584B32"/>
    <w:rsid w:val="00587915"/>
    <w:rsid w:val="00590A2A"/>
    <w:rsid w:val="005C0C7E"/>
    <w:rsid w:val="005D225E"/>
    <w:rsid w:val="005E2CA6"/>
    <w:rsid w:val="005E4EAA"/>
    <w:rsid w:val="005E7DFB"/>
    <w:rsid w:val="005F266C"/>
    <w:rsid w:val="005F70C5"/>
    <w:rsid w:val="00605BD8"/>
    <w:rsid w:val="00607E05"/>
    <w:rsid w:val="00617EBB"/>
    <w:rsid w:val="00626FB7"/>
    <w:rsid w:val="00633E67"/>
    <w:rsid w:val="00636673"/>
    <w:rsid w:val="00651A2B"/>
    <w:rsid w:val="00662B23"/>
    <w:rsid w:val="00666701"/>
    <w:rsid w:val="00671006"/>
    <w:rsid w:val="0069695D"/>
    <w:rsid w:val="006A08B4"/>
    <w:rsid w:val="006A4ADD"/>
    <w:rsid w:val="006A5F08"/>
    <w:rsid w:val="006A68D8"/>
    <w:rsid w:val="006B27BE"/>
    <w:rsid w:val="006C2541"/>
    <w:rsid w:val="006C2ED3"/>
    <w:rsid w:val="006C715C"/>
    <w:rsid w:val="006D5413"/>
    <w:rsid w:val="006E271B"/>
    <w:rsid w:val="006E4340"/>
    <w:rsid w:val="006F3A6A"/>
    <w:rsid w:val="007073F1"/>
    <w:rsid w:val="00711217"/>
    <w:rsid w:val="00723665"/>
    <w:rsid w:val="00725749"/>
    <w:rsid w:val="00736FBF"/>
    <w:rsid w:val="007423D0"/>
    <w:rsid w:val="00746604"/>
    <w:rsid w:val="00746E9B"/>
    <w:rsid w:val="00750F7C"/>
    <w:rsid w:val="00756539"/>
    <w:rsid w:val="00774AD4"/>
    <w:rsid w:val="00791BF7"/>
    <w:rsid w:val="007A0876"/>
    <w:rsid w:val="007A12B9"/>
    <w:rsid w:val="007B22EE"/>
    <w:rsid w:val="007D6FCB"/>
    <w:rsid w:val="007F06F4"/>
    <w:rsid w:val="007F675C"/>
    <w:rsid w:val="0080166B"/>
    <w:rsid w:val="00845EB2"/>
    <w:rsid w:val="0085167A"/>
    <w:rsid w:val="008731A9"/>
    <w:rsid w:val="00876ED5"/>
    <w:rsid w:val="00892B6D"/>
    <w:rsid w:val="00895ED9"/>
    <w:rsid w:val="008A264B"/>
    <w:rsid w:val="008A313F"/>
    <w:rsid w:val="008A5DD4"/>
    <w:rsid w:val="008A645F"/>
    <w:rsid w:val="008B2A12"/>
    <w:rsid w:val="008B34E0"/>
    <w:rsid w:val="008C6AAE"/>
    <w:rsid w:val="008D0B00"/>
    <w:rsid w:val="008E5BEA"/>
    <w:rsid w:val="008F18C7"/>
    <w:rsid w:val="008F34C8"/>
    <w:rsid w:val="008F5D14"/>
    <w:rsid w:val="009066E7"/>
    <w:rsid w:val="00910CD6"/>
    <w:rsid w:val="009153BA"/>
    <w:rsid w:val="00922C99"/>
    <w:rsid w:val="0092371E"/>
    <w:rsid w:val="00932A9D"/>
    <w:rsid w:val="00937946"/>
    <w:rsid w:val="00940578"/>
    <w:rsid w:val="00944018"/>
    <w:rsid w:val="0094493C"/>
    <w:rsid w:val="00944A30"/>
    <w:rsid w:val="00952683"/>
    <w:rsid w:val="00954DA3"/>
    <w:rsid w:val="00964EC5"/>
    <w:rsid w:val="00972505"/>
    <w:rsid w:val="00976041"/>
    <w:rsid w:val="00977765"/>
    <w:rsid w:val="0098397E"/>
    <w:rsid w:val="00987F0D"/>
    <w:rsid w:val="009928E3"/>
    <w:rsid w:val="009A6588"/>
    <w:rsid w:val="009B0B05"/>
    <w:rsid w:val="009C6A27"/>
    <w:rsid w:val="009D294A"/>
    <w:rsid w:val="009E037C"/>
    <w:rsid w:val="009E316F"/>
    <w:rsid w:val="00A037AE"/>
    <w:rsid w:val="00A05C48"/>
    <w:rsid w:val="00A11FE5"/>
    <w:rsid w:val="00A22996"/>
    <w:rsid w:val="00A35A2C"/>
    <w:rsid w:val="00A35BB9"/>
    <w:rsid w:val="00A530A5"/>
    <w:rsid w:val="00A530D4"/>
    <w:rsid w:val="00A53543"/>
    <w:rsid w:val="00A55D5E"/>
    <w:rsid w:val="00A5694B"/>
    <w:rsid w:val="00A70D0D"/>
    <w:rsid w:val="00A771EC"/>
    <w:rsid w:val="00A803E7"/>
    <w:rsid w:val="00A94D36"/>
    <w:rsid w:val="00A95157"/>
    <w:rsid w:val="00A96987"/>
    <w:rsid w:val="00AA0049"/>
    <w:rsid w:val="00AA13BD"/>
    <w:rsid w:val="00AA1527"/>
    <w:rsid w:val="00AA1BB6"/>
    <w:rsid w:val="00AB2F6F"/>
    <w:rsid w:val="00AC0F94"/>
    <w:rsid w:val="00AC41BC"/>
    <w:rsid w:val="00AC450B"/>
    <w:rsid w:val="00AD2BF4"/>
    <w:rsid w:val="00AF0D22"/>
    <w:rsid w:val="00B02C2E"/>
    <w:rsid w:val="00B02D22"/>
    <w:rsid w:val="00B079A8"/>
    <w:rsid w:val="00B11E21"/>
    <w:rsid w:val="00B124D0"/>
    <w:rsid w:val="00B2161B"/>
    <w:rsid w:val="00B21FAA"/>
    <w:rsid w:val="00B25022"/>
    <w:rsid w:val="00B32D96"/>
    <w:rsid w:val="00B344B3"/>
    <w:rsid w:val="00B5399C"/>
    <w:rsid w:val="00B5472F"/>
    <w:rsid w:val="00B560E3"/>
    <w:rsid w:val="00B6172C"/>
    <w:rsid w:val="00B6586F"/>
    <w:rsid w:val="00B66F68"/>
    <w:rsid w:val="00B677A5"/>
    <w:rsid w:val="00B76FC0"/>
    <w:rsid w:val="00B86FB3"/>
    <w:rsid w:val="00B931F0"/>
    <w:rsid w:val="00BA1B45"/>
    <w:rsid w:val="00BA47C7"/>
    <w:rsid w:val="00BA5755"/>
    <w:rsid w:val="00BA6D8D"/>
    <w:rsid w:val="00BC0951"/>
    <w:rsid w:val="00BC1927"/>
    <w:rsid w:val="00BD1F83"/>
    <w:rsid w:val="00BD70C4"/>
    <w:rsid w:val="00BE68C1"/>
    <w:rsid w:val="00BF327B"/>
    <w:rsid w:val="00C04A8B"/>
    <w:rsid w:val="00C2142C"/>
    <w:rsid w:val="00C26762"/>
    <w:rsid w:val="00C267E5"/>
    <w:rsid w:val="00C325ED"/>
    <w:rsid w:val="00C41F5E"/>
    <w:rsid w:val="00C43671"/>
    <w:rsid w:val="00C5115F"/>
    <w:rsid w:val="00C62F97"/>
    <w:rsid w:val="00C6370D"/>
    <w:rsid w:val="00C663CC"/>
    <w:rsid w:val="00C74540"/>
    <w:rsid w:val="00C80D82"/>
    <w:rsid w:val="00C86AE1"/>
    <w:rsid w:val="00C90D56"/>
    <w:rsid w:val="00C93CE7"/>
    <w:rsid w:val="00C9726E"/>
    <w:rsid w:val="00C97395"/>
    <w:rsid w:val="00CA0FBD"/>
    <w:rsid w:val="00CA7627"/>
    <w:rsid w:val="00CB7A1D"/>
    <w:rsid w:val="00CC3699"/>
    <w:rsid w:val="00CD1144"/>
    <w:rsid w:val="00CE0EF3"/>
    <w:rsid w:val="00D02A50"/>
    <w:rsid w:val="00D13A56"/>
    <w:rsid w:val="00D310F5"/>
    <w:rsid w:val="00D31788"/>
    <w:rsid w:val="00D4762D"/>
    <w:rsid w:val="00D57FC6"/>
    <w:rsid w:val="00D67C13"/>
    <w:rsid w:val="00D752E3"/>
    <w:rsid w:val="00D76727"/>
    <w:rsid w:val="00D95420"/>
    <w:rsid w:val="00DA53A3"/>
    <w:rsid w:val="00DA5BDA"/>
    <w:rsid w:val="00DD2252"/>
    <w:rsid w:val="00DD7B4A"/>
    <w:rsid w:val="00DD7CBD"/>
    <w:rsid w:val="00DE54C4"/>
    <w:rsid w:val="00DF1287"/>
    <w:rsid w:val="00E114FB"/>
    <w:rsid w:val="00E15045"/>
    <w:rsid w:val="00E25CB9"/>
    <w:rsid w:val="00E45F00"/>
    <w:rsid w:val="00E50006"/>
    <w:rsid w:val="00E5500C"/>
    <w:rsid w:val="00E7557A"/>
    <w:rsid w:val="00E80455"/>
    <w:rsid w:val="00E843A8"/>
    <w:rsid w:val="00E93F3D"/>
    <w:rsid w:val="00EE1698"/>
    <w:rsid w:val="00EE69BF"/>
    <w:rsid w:val="00F1565F"/>
    <w:rsid w:val="00F26B50"/>
    <w:rsid w:val="00F56AA0"/>
    <w:rsid w:val="00F62FAB"/>
    <w:rsid w:val="00F6322E"/>
    <w:rsid w:val="00F71FDF"/>
    <w:rsid w:val="00F81A62"/>
    <w:rsid w:val="00F85053"/>
    <w:rsid w:val="00F86A88"/>
    <w:rsid w:val="00F87440"/>
    <w:rsid w:val="00F93369"/>
    <w:rsid w:val="00F95909"/>
    <w:rsid w:val="00F96942"/>
    <w:rsid w:val="00FA104D"/>
    <w:rsid w:val="00FA4C58"/>
    <w:rsid w:val="00FA4CC2"/>
    <w:rsid w:val="00FB0DA5"/>
    <w:rsid w:val="00FB3183"/>
    <w:rsid w:val="00FC53AB"/>
    <w:rsid w:val="00FC5A9D"/>
    <w:rsid w:val="00FC766A"/>
    <w:rsid w:val="00FD5F99"/>
    <w:rsid w:val="00FE4386"/>
    <w:rsid w:val="00FE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AF747"/>
  <w15:chartTrackingRefBased/>
  <w15:docId w15:val="{DE3E6354-A217-4C45-8FD4-0BCD4042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05B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05B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605BD8"/>
  </w:style>
  <w:style w:type="character" w:customStyle="1" w:styleId="Ttulo1Car">
    <w:name w:val="Título 1 Car"/>
    <w:basedOn w:val="Fuentedeprrafopredeter"/>
    <w:link w:val="Ttulo1"/>
    <w:uiPriority w:val="9"/>
    <w:rsid w:val="00605BD8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05B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4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cademalaga" TargetMode="External"/><Relationship Id="rId13" Type="http://schemas.openxmlformats.org/officeDocument/2006/relationships/image" Target="cid:image006.jpg@01D24EE6.C377840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8.jpg@01D24EE6.C4D7D750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cid:image007.jpg@01D24EE6.C3778400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twitter.com/Aemprende" TargetMode="External"/><Relationship Id="rId5" Type="http://schemas.openxmlformats.org/officeDocument/2006/relationships/image" Target="cid:image002.png@01D24EE6.C3778400" TargetMode="External"/><Relationship Id="rId15" Type="http://schemas.openxmlformats.org/officeDocument/2006/relationships/image" Target="media/image5.jpeg"/><Relationship Id="rId10" Type="http://schemas.openxmlformats.org/officeDocument/2006/relationships/image" Target="cid:image005.jpg@01D24EE6.C3778400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hyperlink" Target="http://www.youtube.com/user/AndaluciaEmprend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Lopez De Goicoechea San Roman</dc:creator>
  <cp:keywords/>
  <dc:description/>
  <cp:lastModifiedBy>Maria Cristina Lopez De Goicoechea San Roman</cp:lastModifiedBy>
  <cp:revision>2</cp:revision>
  <dcterms:created xsi:type="dcterms:W3CDTF">2016-12-07T07:23:00Z</dcterms:created>
  <dcterms:modified xsi:type="dcterms:W3CDTF">2016-12-07T07:32:00Z</dcterms:modified>
</cp:coreProperties>
</file>